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:rsidR="0000172E" w:rsidRDefault="0000172E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:rsidR="00E03723" w:rsidRPr="0000172E" w:rsidRDefault="0094280B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</w:rPr>
      </w:pPr>
      <w:bookmarkStart w:id="0" w:name="_GoBack"/>
      <w:r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  <w:t xml:space="preserve">Special </w:t>
      </w:r>
      <w:r w:rsidR="00E03723" w:rsidRPr="0000172E"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  <w:t>Board Meeting Agenda</w:t>
      </w:r>
    </w:p>
    <w:p w:rsidR="00D7564A" w:rsidRPr="00D7564A" w:rsidRDefault="0094280B" w:rsidP="00D7564A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  <w:t>Via Zoom</w:t>
      </w:r>
    </w:p>
    <w:p w:rsidR="00D7564A" w:rsidRDefault="00D7564A" w:rsidP="00D7564A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</w:rPr>
      </w:pPr>
      <w:hyperlink r:id="rId8" w:history="1">
        <w:r w:rsidRPr="008E38C7">
          <w:rPr>
            <w:rStyle w:val="Hyperlink"/>
            <w:rFonts w:asciiTheme="majorHAnsi" w:eastAsiaTheme="majorEastAsia" w:hAnsiTheme="majorHAnsi" w:cstheme="majorBidi"/>
            <w:b/>
            <w:sz w:val="24"/>
            <w:szCs w:val="24"/>
          </w:rPr>
          <w:t>https://us02web.zoom.us/j/85967772056?pwd=SHZtWVFRWEpvTmQyZk9FMEZvT1Jvdz09</w:t>
        </w:r>
      </w:hyperlink>
    </w:p>
    <w:p w:rsidR="00D7564A" w:rsidRPr="00D7564A" w:rsidRDefault="00D7564A" w:rsidP="00D7564A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</w:rPr>
      </w:pPr>
    </w:p>
    <w:p w:rsidR="00D7564A" w:rsidRPr="00D7564A" w:rsidRDefault="00D7564A" w:rsidP="00D7564A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</w:rPr>
      </w:pPr>
      <w:r w:rsidRPr="00D7564A"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</w:rPr>
        <w:t>Meeting ID: 859 6777 2056</w:t>
      </w:r>
    </w:p>
    <w:p w:rsidR="00D7564A" w:rsidRPr="0000172E" w:rsidRDefault="00D7564A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 w:rsidRPr="00D7564A"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</w:rPr>
        <w:t>Passcode: 6yU39E</w:t>
      </w:r>
    </w:p>
    <w:p w:rsidR="00E03723" w:rsidRDefault="0094280B" w:rsidP="00941EF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June 23</w:t>
      </w:r>
      <w:r w:rsidR="00941EF3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, 2021</w:t>
      </w:r>
      <w:r w:rsidR="00D7564A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~ 5:30 p.m.</w:t>
      </w:r>
    </w:p>
    <w:bookmarkEnd w:id="0"/>
    <w:p w:rsidR="00D7564A" w:rsidRDefault="00D7564A" w:rsidP="00941EF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Preliminary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Call to Order</w:t>
      </w:r>
    </w:p>
    <w:p w:rsidR="00E03723" w:rsidRDefault="00E03723" w:rsidP="0094280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Reports</w:t>
      </w:r>
    </w:p>
    <w:p w:rsidR="00941EF3" w:rsidRDefault="00E03723" w:rsidP="0094280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94280B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:rsidR="00E03723" w:rsidRDefault="00BF222A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III.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Consent Agenda</w:t>
      </w:r>
    </w:p>
    <w:p w:rsidR="0094280B" w:rsidRDefault="0094280B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IV.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Discussion Items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 w:rsidR="00BF222A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94280B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D49/PTEC Contract</w:t>
      </w:r>
    </w:p>
    <w:p w:rsidR="00E03723" w:rsidRDefault="00E03723" w:rsidP="0094280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94280B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V.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Decision Items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 w:rsidR="007B6D8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94280B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D49/PTEC Contract</w:t>
      </w:r>
    </w:p>
    <w:p w:rsidR="002B25F4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94280B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:rsidR="00941EF3" w:rsidRDefault="00941EF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950CB0" w:rsidRPr="00950CB0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="Baskerville Old Face" w:hAnsi="Baskerville Old Face"/>
          <w:color w:val="1D1B11" w:themeColor="background2" w:themeShade="1A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Adjournment</w:t>
      </w:r>
      <w:r w:rsidR="00296554">
        <w:tab/>
      </w:r>
      <w:r w:rsidR="00296554">
        <w:tab/>
      </w:r>
      <w:r w:rsidR="00296554">
        <w:tab/>
      </w:r>
      <w:r w:rsidR="00296554">
        <w:tab/>
      </w:r>
    </w:p>
    <w:sectPr w:rsidR="00950CB0" w:rsidRPr="00950CB0" w:rsidSect="00D14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B8" w:rsidRDefault="009D0AB8" w:rsidP="00D14C0B">
      <w:pPr>
        <w:spacing w:after="0"/>
      </w:pPr>
      <w:r>
        <w:separator/>
      </w:r>
    </w:p>
  </w:endnote>
  <w:endnote w:type="continuationSeparator" w:id="0">
    <w:p w:rsidR="009D0AB8" w:rsidRDefault="009D0AB8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F3" w:rsidRDefault="00941E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1B2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" strokecolor="#c6d9f1"/>
          </w:pict>
        </mc:Fallback>
      </mc:AlternateConten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F3" w:rsidRDefault="00941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B8" w:rsidRDefault="009D0AB8" w:rsidP="00D14C0B">
      <w:pPr>
        <w:spacing w:after="0"/>
      </w:pPr>
      <w:r>
        <w:separator/>
      </w:r>
    </w:p>
  </w:footnote>
  <w:footnote w:type="continuationSeparator" w:id="0">
    <w:p w:rsidR="009D0AB8" w:rsidRDefault="009D0AB8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F3" w:rsidRDefault="00941E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:rsidR="00F4414A" w:rsidRP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  <w:p w:rsidR="00D14C0B" w:rsidRDefault="00F4414A" w:rsidP="00F4414A">
    <w:pPr>
      <w:widowControl w:val="0"/>
      <w:spacing w:after="120" w:line="285" w:lineRule="auto"/>
      <w:ind w:left="0" w:right="0"/>
    </w:pPr>
    <w:r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F3" w:rsidRDefault="00941E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92CD5"/>
    <w:multiLevelType w:val="hybridMultilevel"/>
    <w:tmpl w:val="3246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0172E"/>
    <w:rsid w:val="000246B9"/>
    <w:rsid w:val="00033103"/>
    <w:rsid w:val="00072A76"/>
    <w:rsid w:val="00084E85"/>
    <w:rsid w:val="000C6A0F"/>
    <w:rsid w:val="000E28A8"/>
    <w:rsid w:val="001232C7"/>
    <w:rsid w:val="001560F9"/>
    <w:rsid w:val="00240CF0"/>
    <w:rsid w:val="00256315"/>
    <w:rsid w:val="00296554"/>
    <w:rsid w:val="002B25F4"/>
    <w:rsid w:val="002E26D2"/>
    <w:rsid w:val="002F1181"/>
    <w:rsid w:val="00301CEA"/>
    <w:rsid w:val="003B5ED4"/>
    <w:rsid w:val="0040426C"/>
    <w:rsid w:val="00483FD0"/>
    <w:rsid w:val="004A4835"/>
    <w:rsid w:val="00521A29"/>
    <w:rsid w:val="00527A31"/>
    <w:rsid w:val="0054648C"/>
    <w:rsid w:val="00575106"/>
    <w:rsid w:val="0058532C"/>
    <w:rsid w:val="00615490"/>
    <w:rsid w:val="006D6486"/>
    <w:rsid w:val="00730C8D"/>
    <w:rsid w:val="00735C0B"/>
    <w:rsid w:val="00757C24"/>
    <w:rsid w:val="00763A97"/>
    <w:rsid w:val="00763CB7"/>
    <w:rsid w:val="007B412F"/>
    <w:rsid w:val="007B6D88"/>
    <w:rsid w:val="0086360F"/>
    <w:rsid w:val="008927B3"/>
    <w:rsid w:val="008B5443"/>
    <w:rsid w:val="00935AA2"/>
    <w:rsid w:val="00941EF3"/>
    <w:rsid w:val="0094280B"/>
    <w:rsid w:val="0094540C"/>
    <w:rsid w:val="00950CB0"/>
    <w:rsid w:val="00952CFD"/>
    <w:rsid w:val="009905BD"/>
    <w:rsid w:val="009B5BBD"/>
    <w:rsid w:val="009D0AB8"/>
    <w:rsid w:val="00A36222"/>
    <w:rsid w:val="00B02016"/>
    <w:rsid w:val="00B21DF6"/>
    <w:rsid w:val="00BF07D0"/>
    <w:rsid w:val="00BF222A"/>
    <w:rsid w:val="00C23895"/>
    <w:rsid w:val="00C35853"/>
    <w:rsid w:val="00D14C0B"/>
    <w:rsid w:val="00D35946"/>
    <w:rsid w:val="00D7564A"/>
    <w:rsid w:val="00D924D4"/>
    <w:rsid w:val="00E03723"/>
    <w:rsid w:val="00EC1A68"/>
    <w:rsid w:val="00F24393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B020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72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967772056?pwd=SHZtWVFRWEpvTmQyZk9FMEZvT1Jvd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88A9-D871-4108-B956-2DDC25A9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4</cp:revision>
  <cp:lastPrinted>2021-06-07T19:34:00Z</cp:lastPrinted>
  <dcterms:created xsi:type="dcterms:W3CDTF">2021-06-22T16:06:00Z</dcterms:created>
  <dcterms:modified xsi:type="dcterms:W3CDTF">2021-06-22T17:50:00Z</dcterms:modified>
</cp:coreProperties>
</file>